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80D" w:rsidRDefault="00C9580D" w:rsidP="00C958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6A6299">
        <w:rPr>
          <w:rFonts w:ascii="Times New Roman" w:eastAsia="Arial" w:hAnsi="Times New Roman" w:cs="Times New Roman"/>
          <w:b/>
          <w:color w:val="000000"/>
          <w:sz w:val="28"/>
          <w:szCs w:val="28"/>
        </w:rPr>
        <w:t>BASHKIA VAU DEJËS</w:t>
      </w:r>
    </w:p>
    <w:p w:rsidR="00C9580D" w:rsidRPr="006A6299" w:rsidRDefault="00C9580D" w:rsidP="00C958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tbl>
      <w:tblPr>
        <w:tblW w:w="9645" w:type="dxa"/>
        <w:tblLayout w:type="fixed"/>
        <w:tblLook w:val="0400"/>
      </w:tblPr>
      <w:tblGrid>
        <w:gridCol w:w="9645"/>
      </w:tblGrid>
      <w:tr w:rsidR="00C9580D" w:rsidRPr="006A6299" w:rsidTr="00DF0989">
        <w:tc>
          <w:tcPr>
            <w:tcW w:w="9645" w:type="dxa"/>
            <w:shd w:val="clear" w:color="auto" w:fill="FFFFFF"/>
            <w:vAlign w:val="center"/>
          </w:tcPr>
          <w:p w:rsidR="00C9580D" w:rsidRDefault="00C9580D" w:rsidP="00DF0989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HPALLJE PËR LËVIZJE PARALELE, 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NGRITJE N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DETYR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Ë,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7161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NË 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KATEGORIN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="00B7057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E UL</w:t>
            </w:r>
            <w:r w:rsidR="007053D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="00B70570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T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DREJTUESE</w:t>
            </w:r>
          </w:p>
          <w:p w:rsidR="00C9580D" w:rsidRPr="00A128C6" w:rsidRDefault="00B70570" w:rsidP="00DF0989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(P</w:t>
            </w:r>
            <w:r w:rsidR="007053D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RGJEGJ</w:t>
            </w:r>
            <w:r w:rsidR="007053D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S SEKTORI</w:t>
            </w:r>
            <w:r w:rsidR="00C9580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Default="00C9580D" w:rsidP="007829DA">
      <w:pPr>
        <w:shd w:val="clear" w:color="auto" w:fill="FFFFFF"/>
        <w:spacing w:after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zb</w:t>
      </w:r>
      <w:r w:rsidR="00520083">
        <w:rPr>
          <w:rFonts w:ascii="Times New Roman" w:eastAsia="Arial" w:hAnsi="Times New Roman" w:cs="Times New Roman"/>
          <w:color w:val="000000"/>
          <w:sz w:val="24"/>
          <w:szCs w:val="24"/>
        </w:rPr>
        <w:t>atim të Nenit 26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të Ligjit 152/2013 “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Nëpunësin Civil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 i ndryshuar,’ VKM-së Nr.142 datë 12.03.2014, “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përshkrimin dhe klasifikimin e pozicioneve të punës në institucionet e administratës shtetërore dhe institucionet e pavarura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i ndryshuar ; si dhe të Kreut II, III, IV dhe VII, të Vendimit Nr. 242, datë 18/03/2015, të Këshillit të Ministrave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“</w:t>
      </w:r>
      <w:r w:rsidRPr="00124182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plotësimin e vendeve të lira në kategorinë e mesme dhe të lartë drejtuese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”, i ndryshuar</w:t>
      </w:r>
      <w:r w:rsidR="00124182"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Bashkia Vau Dejës, shpall </w:t>
      </w:r>
      <w:r w:rsidR="00124182">
        <w:rPr>
          <w:rFonts w:ascii="Times New Roman" w:eastAsia="Arial" w:hAnsi="Times New Roman" w:cs="Times New Roman"/>
          <w:color w:val="000000"/>
          <w:sz w:val="24"/>
          <w:szCs w:val="24"/>
        </w:rPr>
        <w:t>procedurë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n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e lëvizjes paralele dhe ngritjes në detyrë</w:t>
      </w:r>
      <w:r w:rsidR="00724EA6">
        <w:rPr>
          <w:rFonts w:ascii="Times New Roman" w:eastAsia="Arial" w:hAnsi="Times New Roman" w:cs="Times New Roman"/>
          <w:color w:val="000000"/>
          <w:sz w:val="24"/>
          <w:szCs w:val="24"/>
        </w:rPr>
        <w:t>, dhe pranimi nga jashtë sh</w:t>
      </w:r>
      <w:r w:rsidR="007F470B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474007">
        <w:rPr>
          <w:rFonts w:ascii="Times New Roman" w:eastAsia="Arial" w:hAnsi="Times New Roman" w:cs="Times New Roman"/>
          <w:color w:val="000000"/>
          <w:sz w:val="24"/>
          <w:szCs w:val="24"/>
        </w:rPr>
        <w:t>rbimit civil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për kategorin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C267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e ulet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drejtuese, për 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pozicionin: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8C20EC" w:rsidRDefault="007053D3" w:rsidP="00C9580D">
      <w:pPr>
        <w:shd w:val="clear" w:color="auto" w:fill="FFFFFF"/>
        <w:spacing w:after="0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“Përgjegjës i </w:t>
      </w:r>
      <w:r w:rsidR="00D36E6C">
        <w:rPr>
          <w:rFonts w:ascii="Times New Roman" w:eastAsia="Arial" w:hAnsi="Times New Roman" w:cs="Times New Roman"/>
          <w:b/>
          <w:color w:val="000000"/>
          <w:sz w:val="24"/>
          <w:szCs w:val="24"/>
        </w:rPr>
        <w:t>Sektorit të Buxhetit dhe Financ</w:t>
      </w:r>
      <w:r w:rsidR="00C267FF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="00D36E6C">
        <w:rPr>
          <w:rFonts w:ascii="Times New Roman" w:eastAsia="Arial" w:hAnsi="Times New Roman" w:cs="Times New Roman"/>
          <w:b/>
          <w:color w:val="000000"/>
          <w:sz w:val="24"/>
          <w:szCs w:val="24"/>
        </w:rPr>
        <w:t>s</w:t>
      </w:r>
      <w:r w:rsidRPr="006116E5">
        <w:rPr>
          <w:rFonts w:ascii="Times New Roman" w:eastAsia="Arial" w:hAnsi="Times New Roman" w:cs="Times New Roman"/>
          <w:b/>
          <w:color w:val="000000"/>
          <w:sz w:val="24"/>
          <w:szCs w:val="24"/>
        </w:rPr>
        <w:t>”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Default="00EF5DA9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Niveli i diplomë</w:t>
      </w:r>
      <w:r w:rsidR="00C9580D"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s</w:t>
      </w:r>
      <w:r w:rsidR="00C05B41"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  <w:r w:rsidR="00C05B41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C9580D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Master Shkencor</w:t>
      </w:r>
    </w:p>
    <w:p w:rsidR="00C267FF" w:rsidRDefault="00EF5DA9" w:rsidP="00C267FF">
      <w:pPr>
        <w:shd w:val="clear" w:color="auto" w:fill="FFFFFF"/>
        <w:tabs>
          <w:tab w:val="left" w:pos="2295"/>
        </w:tabs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Lloji i diplomë</w:t>
      </w:r>
      <w:r w:rsidR="00C267FF" w:rsidRPr="00C267FF">
        <w:rPr>
          <w:rFonts w:ascii="Times New Roman" w:eastAsia="Arial" w:hAnsi="Times New Roman" w:cs="Times New Roman"/>
          <w:b/>
          <w:color w:val="000000"/>
          <w:sz w:val="24"/>
          <w:szCs w:val="24"/>
        </w:rPr>
        <w:t>s:</w:t>
      </w:r>
      <w:r w:rsidR="00C267F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 Shkenca Ekonomike</w:t>
      </w: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K</w:t>
      </w:r>
      <w:r w:rsidRPr="00022DE7">
        <w:rPr>
          <w:rFonts w:ascii="Times New Roman" w:eastAsia="Arial" w:hAnsi="Times New Roman" w:cs="Times New Roman"/>
          <w:b/>
          <w:color w:val="000000"/>
          <w:sz w:val="24"/>
          <w:szCs w:val="24"/>
        </w:rPr>
        <w:t>ategoria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e pagës</w:t>
      </w:r>
      <w:r w:rsidRPr="00022DE7">
        <w:rPr>
          <w:rFonts w:ascii="Times New Roman" w:eastAsia="Arial" w:hAnsi="Times New Roman" w:cs="Times New Roman"/>
          <w:b/>
          <w:color w:val="000000"/>
          <w:sz w:val="24"/>
          <w:szCs w:val="24"/>
        </w:rPr>
        <w:t>:</w:t>
      </w:r>
      <w:r w:rsidR="00C05B41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F86C17">
        <w:rPr>
          <w:rFonts w:ascii="Times New Roman" w:eastAsia="Arial" w:hAnsi="Times New Roman" w:cs="Times New Roman"/>
          <w:color w:val="000000"/>
          <w:sz w:val="24"/>
          <w:szCs w:val="24"/>
        </w:rPr>
        <w:t>III-</w:t>
      </w:r>
      <w:r w:rsidR="00B70570">
        <w:rPr>
          <w:rFonts w:ascii="Times New Roman" w:eastAsia="Arial" w:hAnsi="Times New Roman" w:cs="Times New Roman"/>
          <w:color w:val="000000"/>
          <w:sz w:val="24"/>
          <w:szCs w:val="24"/>
        </w:rPr>
        <w:t>a/1</w:t>
      </w:r>
    </w:p>
    <w:p w:rsidR="00CE4FDE" w:rsidRPr="006A6299" w:rsidRDefault="00CE4FDE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Afati për dorëzimin e dokumenteve për:</w:t>
      </w:r>
    </w:p>
    <w:p w:rsidR="00C9580D" w:rsidRPr="006A6299" w:rsidRDefault="00C9580D" w:rsidP="00C9580D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9580D" w:rsidRPr="006A6299" w:rsidRDefault="00C9580D" w:rsidP="00C9580D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9580D" w:rsidRPr="006A6299" w:rsidRDefault="00EF5DA9" w:rsidP="00C9580D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LEVIZJE PARALELE: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  <w:t>14.05</w:t>
      </w:r>
      <w:r w:rsidR="00D36E6C">
        <w:rPr>
          <w:rFonts w:ascii="Times New Roman" w:eastAsia="Arial" w:hAnsi="Times New Roman" w:cs="Times New Roman"/>
          <w:b/>
          <w:color w:val="000000"/>
          <w:sz w:val="24"/>
          <w:szCs w:val="24"/>
        </w:rPr>
        <w:t>.2021</w:t>
      </w:r>
    </w:p>
    <w:p w:rsidR="00C9580D" w:rsidRPr="006A6299" w:rsidRDefault="00C9580D" w:rsidP="00C9580D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9580D" w:rsidRPr="006A6299" w:rsidRDefault="00C9580D" w:rsidP="00C9580D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  <w:sectPr w:rsidR="00C9580D" w:rsidRPr="006A6299">
          <w:pgSz w:w="12240" w:h="15840"/>
          <w:pgMar w:top="1440" w:right="1440" w:bottom="1440" w:left="1440" w:header="720" w:footer="720" w:gutter="0"/>
          <w:pgNumType w:start="1"/>
          <w:cols w:space="720"/>
        </w:sect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NGRITJE NË DETYRË</w:t>
      </w:r>
      <w:r w:rsidR="00EF5DA9">
        <w:rPr>
          <w:rFonts w:ascii="Times New Roman" w:eastAsia="Arial" w:hAnsi="Times New Roman" w:cs="Times New Roman"/>
          <w:b/>
          <w:color w:val="000000"/>
          <w:sz w:val="24"/>
          <w:szCs w:val="24"/>
        </w:rPr>
        <w:t>:</w:t>
      </w:r>
      <w:r w:rsidR="00EF5DA9"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  <w:t>19.05</w:t>
      </w:r>
      <w:r w:rsidR="00D36E6C">
        <w:rPr>
          <w:rFonts w:ascii="Times New Roman" w:eastAsia="Arial" w:hAnsi="Times New Roman" w:cs="Times New Roman"/>
          <w:b/>
          <w:color w:val="000000"/>
          <w:sz w:val="24"/>
          <w:szCs w:val="24"/>
        </w:rPr>
        <w:t>.2021</w:t>
      </w: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6D5BF1" w:rsidRDefault="006D5BF1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A79D9" w:rsidRPr="006A6299" w:rsidRDefault="00FA79D9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Default="00C9580D" w:rsidP="00C958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      </w:t>
      </w:r>
      <w:proofErr w:type="gramStart"/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DET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YRAT </w:t>
      </w:r>
      <w:r w:rsidRPr="009921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KRYESORE</w:t>
      </w:r>
      <w:proofErr w:type="gramEnd"/>
    </w:p>
    <w:p w:rsidR="00C9580D" w:rsidRDefault="00C9580D" w:rsidP="00C958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:rsidR="00D36E6C" w:rsidRPr="000018F9" w:rsidRDefault="00D36E6C" w:rsidP="00D36E6C">
      <w:pPr>
        <w:pStyle w:val="ListParagraph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Ndjek dhe i raporton eprorit direkt për krijimin e të ardhurave duke specifikuar dhe burimin e tyre në bazë të situacioneve të konfirmuara nga Dega e Thesarit.</w:t>
      </w:r>
    </w:p>
    <w:p w:rsidR="00D36E6C" w:rsidRPr="000018F9" w:rsidRDefault="00D36E6C" w:rsidP="00D36E6C">
      <w:pPr>
        <w:pStyle w:val="ListParagraph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Informon në mënyrë përiodike eprorin direkt për problemet e ndryshme në lidhje me zbatimin e legjislacionit në fuqi.</w:t>
      </w:r>
    </w:p>
    <w:p w:rsidR="00D36E6C" w:rsidRPr="000018F9" w:rsidRDefault="00D36E6C" w:rsidP="00D36E6C">
      <w:pPr>
        <w:pStyle w:val="ListParagraph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Ndjek detyrat e dhëna nga eprorët sipas hiearkisë dhe raporton për to.</w:t>
      </w:r>
    </w:p>
    <w:p w:rsidR="00D36E6C" w:rsidRPr="000018F9" w:rsidRDefault="00D36E6C" w:rsidP="00D36E6C">
      <w:pPr>
        <w:pStyle w:val="ListParagraph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Informon Drejtorin, Sekretarin e Përgjithshëm dhe Kryetarin e Bashkisë në çdo rast të kërkuar për plotësimin e problemeve të dala në realizimin e buxhetit.</w:t>
      </w:r>
    </w:p>
    <w:p w:rsidR="00D36E6C" w:rsidRPr="000018F9" w:rsidRDefault="00D36E6C" w:rsidP="00D36E6C">
      <w:pPr>
        <w:pStyle w:val="ListParagraph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lastRenderedPageBreak/>
        <w:t>Paraqet pranë Drejtorit të Drejtorisë për miratim të gjitha projekt-vendimet për në Këshillin Bashkiak, sipas problemeve që kërkohen.</w:t>
      </w:r>
    </w:p>
    <w:p w:rsidR="00D36E6C" w:rsidRPr="000018F9" w:rsidRDefault="00D36E6C" w:rsidP="00D36E6C">
      <w:pPr>
        <w:pStyle w:val="ListParagraph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Kërkon nga vartësit zbatimin e disiplinës në punë dhe realizimin e detyrave funksionale të tyre.</w:t>
      </w:r>
    </w:p>
    <w:p w:rsidR="00D36E6C" w:rsidRPr="000018F9" w:rsidRDefault="00D36E6C" w:rsidP="00D36E6C">
      <w:pPr>
        <w:pStyle w:val="ListParagraph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Nëpërmjet analizave, seminareve, interpretimeve shkresore dhe verbale të akteve normative, ligjore dhe nënligjore, kontrollit direkt dhe nëpërmjet specialistëve, ndihmon në aftësimin profesional të sistemit të Bashkisë që merret me administrimin e fondeve buxhetore.</w:t>
      </w:r>
    </w:p>
    <w:p w:rsidR="00D36E6C" w:rsidRPr="000018F9" w:rsidRDefault="00D36E6C" w:rsidP="00D36E6C">
      <w:pPr>
        <w:pStyle w:val="ListParagraph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Organizon dhe drejton punën për hartimin e projekt-buxhetit në respektim të plotë me kriteret, procedurat, metodikat dhe afatet e përcaktuara nga Ministria e Financave.</w:t>
      </w:r>
    </w:p>
    <w:p w:rsidR="00D36E6C" w:rsidRPr="000018F9" w:rsidRDefault="00D36E6C" w:rsidP="00D36E6C">
      <w:pPr>
        <w:pStyle w:val="ListParagraph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Ndjek realizimin e shpe</w:t>
      </w:r>
      <w:r w:rsidR="00C267FF">
        <w:rPr>
          <w:rFonts w:ascii="Times New Roman" w:hAnsi="Times New Roman"/>
          <w:sz w:val="24"/>
          <w:szCs w:val="24"/>
          <w:lang w:val="sq-AL"/>
        </w:rPr>
        <w:t>nzimeve, nëpërmjet evidencave pe</w:t>
      </w:r>
      <w:r w:rsidRPr="000018F9">
        <w:rPr>
          <w:rFonts w:ascii="Times New Roman" w:hAnsi="Times New Roman"/>
          <w:sz w:val="24"/>
          <w:szCs w:val="24"/>
          <w:lang w:val="sq-AL"/>
        </w:rPr>
        <w:t>riodike dhe kontrollit direkt mbi përdoruesit e fondeve.</w:t>
      </w:r>
    </w:p>
    <w:p w:rsidR="00D36E6C" w:rsidRPr="000018F9" w:rsidRDefault="00D36E6C" w:rsidP="00D36E6C">
      <w:pPr>
        <w:pStyle w:val="ListParagraph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>Bën analiza përiodike, merr dhe propozon masa për përmirësime të mundshme.</w:t>
      </w:r>
    </w:p>
    <w:p w:rsidR="00D36E6C" w:rsidRDefault="00D36E6C" w:rsidP="00D36E6C">
      <w:pPr>
        <w:pStyle w:val="ListParagraph"/>
        <w:numPr>
          <w:ilvl w:val="0"/>
          <w:numId w:val="13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018F9">
        <w:rPr>
          <w:rFonts w:ascii="Times New Roman" w:hAnsi="Times New Roman"/>
          <w:sz w:val="24"/>
          <w:szCs w:val="24"/>
          <w:lang w:val="sq-AL"/>
        </w:rPr>
        <w:t xml:space="preserve">Informon </w:t>
      </w:r>
      <w:r>
        <w:rPr>
          <w:rFonts w:ascii="Times New Roman" w:hAnsi="Times New Roman"/>
          <w:sz w:val="24"/>
          <w:szCs w:val="24"/>
          <w:lang w:val="sq-AL"/>
        </w:rPr>
        <w:t xml:space="preserve">eprorin direkt, Kryetarin e Bashkisë, </w:t>
      </w:r>
      <w:r w:rsidRPr="000018F9">
        <w:rPr>
          <w:rFonts w:ascii="Times New Roman" w:hAnsi="Times New Roman"/>
          <w:sz w:val="24"/>
          <w:szCs w:val="24"/>
          <w:lang w:val="sq-AL"/>
        </w:rPr>
        <w:t>dhe Sekretarin e përgjithshëm në përiudha të caktuara dhe në çdo rast të kërkuar prej tyre për plotësimin e problemeve të dala në realizimin e buxhetit.</w:t>
      </w:r>
    </w:p>
    <w:p w:rsidR="00D36E6C" w:rsidRPr="000018F9" w:rsidRDefault="00D36E6C" w:rsidP="00D36E6C">
      <w:pPr>
        <w:pStyle w:val="ListParagraph"/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C9580D" w:rsidRPr="006A6299" w:rsidRDefault="00C9580D" w:rsidP="00C9580D">
      <w:pPr>
        <w:numPr>
          <w:ilvl w:val="0"/>
          <w:numId w:val="6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LËVIZJA PARALELE</w:t>
      </w:r>
    </w:p>
    <w:p w:rsidR="00C9580D" w:rsidRPr="006A6299" w:rsidRDefault="00C9580D" w:rsidP="00C9580D">
      <w:pPr>
        <w:shd w:val="clear" w:color="auto" w:fill="FFFFFF"/>
        <w:spacing w:after="0" w:line="240" w:lineRule="auto"/>
        <w:ind w:left="15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KUSHTET PËR LËVIZJEN PARALELE DHE KRITERET E VEÇANTA: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duhet të plotësojnë kushtet për lëvizjen paralele si vijon:</w:t>
      </w:r>
    </w:p>
    <w:p w:rsidR="00C9580D" w:rsidRPr="006A6299" w:rsidRDefault="00C9580D" w:rsidP="00C9580D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jenë nëpunës civilë të konfirmuar, br</w:t>
      </w:r>
      <w:r w:rsidR="000C3A70">
        <w:rPr>
          <w:rFonts w:ascii="Times New Roman" w:eastAsia="Arial" w:hAnsi="Times New Roman" w:cs="Times New Roman"/>
          <w:color w:val="000000"/>
          <w:sz w:val="24"/>
          <w:szCs w:val="24"/>
        </w:rPr>
        <w:t>enda së njëjtës kategori II</w:t>
      </w:r>
      <w:r w:rsidR="00EF4E15">
        <w:rPr>
          <w:rFonts w:ascii="Times New Roman" w:eastAsia="Arial" w:hAnsi="Times New Roman" w:cs="Times New Roman"/>
          <w:color w:val="000000"/>
          <w:sz w:val="24"/>
          <w:szCs w:val="24"/>
        </w:rPr>
        <w:t>I-a/1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C9580D" w:rsidRPr="006A6299" w:rsidRDefault="00C9580D" w:rsidP="00C9580D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mos kenë masë disiplinore në fuqi;</w:t>
      </w:r>
    </w:p>
    <w:p w:rsidR="00C9580D" w:rsidRPr="006A6299" w:rsidRDefault="00C9580D" w:rsidP="00C9580D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kenë të paktën vlerësimin e fundit “mirë” apo “shumë mirë”;</w:t>
      </w: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116E5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116E5">
        <w:rPr>
          <w:rFonts w:ascii="Times New Roman" w:eastAsia="Arial" w:hAnsi="Times New Roman" w:cs="Times New Roman"/>
          <w:b/>
          <w:color w:val="000000"/>
          <w:sz w:val="24"/>
          <w:szCs w:val="24"/>
        </w:rPr>
        <w:t>Kandidatët duhet të plotësojnë kërkesat e posaçme si vijon:</w:t>
      </w:r>
    </w:p>
    <w:p w:rsidR="00C9580D" w:rsidRPr="00B65788" w:rsidRDefault="00C9580D" w:rsidP="00C958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Të jetë diplomuar në </w:t>
      </w:r>
      <w:r w:rsidR="006116E5">
        <w:rPr>
          <w:rFonts w:ascii="Times New Roman" w:eastAsia="Arial" w:hAnsi="Times New Roman" w:cs="Times New Roman"/>
          <w:color w:val="000000"/>
          <w:sz w:val="24"/>
          <w:szCs w:val="24"/>
        </w:rPr>
        <w:t>“M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aster </w:t>
      </w:r>
      <w:r w:rsidR="006116E5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hkencor</w:t>
      </w:r>
      <w:r w:rsidR="007365E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” </w:t>
      </w:r>
    </w:p>
    <w:p w:rsidR="00C9580D" w:rsidRPr="002C78D9" w:rsidRDefault="00C9580D" w:rsidP="00C958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Të ketë </w:t>
      </w:r>
      <w:r w:rsidR="00EF4E15">
        <w:rPr>
          <w:rFonts w:ascii="Times New Roman" w:eastAsia="Arial" w:hAnsi="Times New Roman" w:cs="Times New Roman"/>
          <w:color w:val="000000"/>
          <w:sz w:val="24"/>
          <w:szCs w:val="24"/>
        </w:rPr>
        <w:t>1-3 vite</w:t>
      </w:r>
      <w:r w:rsidR="00A370F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pune në nivelin e ulet drejtues</w:t>
      </w:r>
      <w:r w:rsidR="00EF4E15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FA79D9" w:rsidRDefault="00C9580D" w:rsidP="00FA79D9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Preferohet </w:t>
      </w:r>
      <w:r w:rsidR="006116E5">
        <w:rPr>
          <w:rFonts w:ascii="Times New Roman" w:eastAsia="Arial" w:hAnsi="Times New Roman" w:cs="Times New Roman"/>
          <w:color w:val="000000"/>
          <w:sz w:val="24"/>
          <w:szCs w:val="24"/>
        </w:rPr>
        <w:t>kandidati që ka</w:t>
      </w:r>
      <w:r w:rsidR="00D7457A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njohuri të gjuh</w:t>
      </w:r>
      <w:r w:rsidR="00FA79D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ve të huaja</w:t>
      </w:r>
      <w:r w:rsidR="006116E5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FA79D9" w:rsidRPr="00FA79D9" w:rsidRDefault="00FA79D9" w:rsidP="00FA79D9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Kandidatët duhet të dorëzojnë me postë në zyrën 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e  Njësi</w:t>
      </w:r>
      <w:r w:rsidR="00D7457A">
        <w:rPr>
          <w:rFonts w:ascii="Times New Roman" w:eastAsia="Arial" w:hAnsi="Times New Roman" w:cs="Times New Roman"/>
          <w:color w:val="000000"/>
          <w:sz w:val="24"/>
          <w:szCs w:val="24"/>
        </w:rPr>
        <w:t>së</w:t>
      </w:r>
      <w:proofErr w:type="gramEnd"/>
      <w:r w:rsidR="00D7457A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së Menaxhimit të Burimeve Nje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rëzore, të Bashkisë Vau Dejës, këto dokumente: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Letër motivimi për aplikim në vendin vakant.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Një kopje të jetëshkrimit (CV).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Një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numër kontakti dhe adresën e plotë të vendbanimit.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diplomës. Nëse aplikanti disponon një diplomë të një universiteti të huaj duhet ta ketë të njehsuar pranë Ministrisë së Arsimit.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diplomës me listën e notave. Nëse ka një diplomë dhe listë notash të ndryshme me vlerësimin e njohur në Shtetin Shqiptar, aplikanti duhet ta ketë të konvertuar atë sipas sistemit shqiptar.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Fotokopje e vlerësimit të fundit vjetor.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të librezës së punës e plotësuar.</w:t>
      </w:r>
    </w:p>
    <w:p w:rsidR="00C9580D" w:rsidRPr="006A6299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Certifikata ose dëshmi të kualifikimeve, trajnimeve të ndryshme.</w:t>
      </w:r>
    </w:p>
    <w:p w:rsidR="00C9580D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letërnjoftimit (kartë Identiteti).</w:t>
      </w:r>
    </w:p>
    <w:p w:rsidR="00C9580D" w:rsidRPr="000D5778" w:rsidRDefault="00C9580D" w:rsidP="00C958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D5778">
        <w:rPr>
          <w:rFonts w:ascii="Times New Roman" w:eastAsia="Arial" w:hAnsi="Times New Roman" w:cs="Times New Roman"/>
          <w:color w:val="000000"/>
          <w:sz w:val="24"/>
          <w:szCs w:val="24"/>
        </w:rPr>
        <w:t>Vërtetim te gjendjes gjyqësore dhe shëndetësore</w:t>
      </w:r>
      <w:proofErr w:type="gramStart"/>
      <w:r w:rsidRPr="000D5778">
        <w:rPr>
          <w:rFonts w:ascii="Times New Roman" w:eastAsia="Arial" w:hAnsi="Times New Roman" w:cs="Times New Roman"/>
          <w:color w:val="000000"/>
          <w:sz w:val="24"/>
          <w:szCs w:val="24"/>
        </w:rPr>
        <w:t>.(</w:t>
      </w:r>
      <w:proofErr w:type="gramEnd"/>
      <w:r w:rsidRPr="000D5778">
        <w:rPr>
          <w:rFonts w:ascii="Times New Roman" w:eastAsia="Arial" w:hAnsi="Times New Roman" w:cs="Times New Roman"/>
          <w:color w:val="000000"/>
          <w:sz w:val="24"/>
          <w:szCs w:val="24"/>
        </w:rPr>
        <w:t>Dëshmi penaliteti dhe raport mjekësor).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 Dokumentat duhet të dorëzohen pran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Bashkis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Vau Dej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s deri me dat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</w:t>
      </w:r>
      <w:r w:rsidR="007365E6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1</w:t>
      </w:r>
      <w:r w:rsidR="00EF5DA9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4.05</w:t>
      </w:r>
      <w:r w:rsidR="00D36E6C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.2021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  REZULTATET PËR FAZËN E VERIFIKIMIT PARAPRAK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Në datën </w:t>
      </w:r>
      <w:r w:rsidR="007365E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1</w:t>
      </w:r>
      <w:r w:rsidR="00EF5DA9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7.05</w:t>
      </w:r>
      <w:r w:rsidR="00D36E6C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.2021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 Njësia e Menaxhimit të Burimeve Njerëzore në Bashkinë Vau Dejës do të shpallë në portalin ”Shërbimi Kombëtar të Punësimit”, në faqen zyrtare të Internetit të Bashkisë në s</w:t>
      </w:r>
      <w:r w:rsidR="00D7457A">
        <w:rPr>
          <w:rFonts w:ascii="Times New Roman" w:eastAsia="Arial" w:hAnsi="Times New Roman" w:cs="Times New Roman"/>
          <w:color w:val="000000"/>
          <w:sz w:val="24"/>
          <w:szCs w:val="24"/>
        </w:rPr>
        <w:t>tendën e informimit të publikut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listën paraprake të kandidatëve që do të vazhdojnë konkurrimin , si dhe datën, vendin dhe orën e saktë ku do të zhvillohet intervista.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të njëjtën datë kandidatët që nuk i plotësojnë kushtet e lëvizjes paralele dhe kriteret e veçanta do të njoftohen individualisht nga Njësia e Menaxhimit të Burimeve Njerëzore në Bashkinë Vau Dejës, për shkaqet e moskualifikimit në të njëjtën ditë me shpalljen e listës së verifikimit paraprak të kandidatëve në rrugë elektronike përmes e</w:t>
      </w:r>
      <w:r w:rsidR="00D7457A">
        <w:rPr>
          <w:rFonts w:ascii="Times New Roman" w:eastAsia="Arial" w:hAnsi="Times New Roman" w:cs="Times New Roman"/>
          <w:color w:val="000000"/>
          <w:sz w:val="24"/>
          <w:szCs w:val="24"/>
        </w:rPr>
        <w:t>-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malit të paraqitur nga kandidati në dokumentacionin e aplikimit.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që nuk kualifikohen kanë të drejtë të paraqesin ankesë brenda 3 tri ditëve kalendarike nga data e marrjes së njoftimit në Njësinë Përgjegjëse të Menaxhimit të Burimeve Njerëzore dhe ankuesi merr përgjigje brenda brenda 5 ditëve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 kalendarike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nga data e depozitimit te saj.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Njësia e Burimeve Njerëzore, shpall listën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e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verifikimit përfundimtar  të kandidatëve si dhe datën dhe vendin e saktë se ku do të zhvillohet konkurrimi.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1.4 FUSHAT E NJOHURIVE, AFTËSITË DHE CILËSITË MBI TË CILAT DO TË ZHVILLOHET INTERVISTA</w:t>
      </w: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Kandidatët do të </w:t>
      </w:r>
      <w:r w:rsidR="00941F40">
        <w:rPr>
          <w:rFonts w:ascii="Times New Roman" w:eastAsia="Arial" w:hAnsi="Times New Roman" w:cs="Times New Roman"/>
          <w:color w:val="000000"/>
          <w:sz w:val="24"/>
          <w:szCs w:val="24"/>
        </w:rPr>
        <w:t>vler</w:t>
      </w:r>
      <w:r w:rsidR="00FA79D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sohen mbi njohuritë që kanë 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lidhje me:</w:t>
      </w:r>
    </w:p>
    <w:p w:rsidR="00EF61BB" w:rsidRPr="00AD67A1" w:rsidRDefault="00EF61BB" w:rsidP="00EF61BB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sz w:val="23"/>
          <w:szCs w:val="23"/>
          <w:lang w:eastAsia="sq-AL"/>
        </w:rPr>
      </w:pPr>
      <w:r w:rsidRPr="00AD67A1">
        <w:rPr>
          <w:rFonts w:ascii="Times New Roman" w:hAnsi="Times New Roman"/>
          <w:sz w:val="23"/>
          <w:szCs w:val="23"/>
          <w:lang w:eastAsia="sq-AL"/>
        </w:rPr>
        <w:t>Ligjin nr</w:t>
      </w:r>
      <w:r>
        <w:rPr>
          <w:rFonts w:ascii="Times New Roman" w:hAnsi="Times New Roman"/>
          <w:sz w:val="23"/>
          <w:szCs w:val="23"/>
          <w:lang w:eastAsia="sq-AL"/>
        </w:rPr>
        <w:t xml:space="preserve">. </w:t>
      </w:r>
      <w:r w:rsidRPr="00AD67A1">
        <w:rPr>
          <w:rFonts w:ascii="Times New Roman" w:hAnsi="Times New Roman"/>
          <w:sz w:val="23"/>
          <w:szCs w:val="23"/>
          <w:lang w:eastAsia="sq-AL"/>
        </w:rPr>
        <w:t xml:space="preserve">139/2015 </w:t>
      </w:r>
      <w:r w:rsidRPr="007F0697">
        <w:rPr>
          <w:rFonts w:ascii="Times New Roman" w:hAnsi="Times New Roman"/>
          <w:i/>
          <w:sz w:val="23"/>
          <w:szCs w:val="23"/>
          <w:lang w:eastAsia="sq-AL"/>
        </w:rPr>
        <w:t>“Për VetëqeverisjenVendore”</w:t>
      </w:r>
      <w:r>
        <w:rPr>
          <w:rFonts w:ascii="Times New Roman" w:hAnsi="Times New Roman"/>
          <w:i/>
          <w:sz w:val="23"/>
          <w:szCs w:val="23"/>
          <w:lang w:eastAsia="sq-AL"/>
        </w:rPr>
        <w:t>;</w:t>
      </w:r>
    </w:p>
    <w:p w:rsidR="00EF61BB" w:rsidRPr="00044C1B" w:rsidRDefault="00EF61BB" w:rsidP="00EF61BB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>
        <w:rPr>
          <w:rFonts w:ascii="Times New Roman" w:hAnsi="Times New Roman"/>
          <w:sz w:val="24"/>
          <w:szCs w:val="24"/>
          <w:lang w:val="sq-AL"/>
        </w:rPr>
        <w:t>” i ndryshuar;</w:t>
      </w:r>
    </w:p>
    <w:p w:rsidR="00EF61BB" w:rsidRPr="00044C1B" w:rsidRDefault="00EF61BB" w:rsidP="00EF61BB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 xml:space="preserve">Ligjin </w:t>
      </w:r>
      <w:r>
        <w:rPr>
          <w:rFonts w:ascii="Times New Roman" w:hAnsi="Times New Roman"/>
          <w:sz w:val="24"/>
          <w:szCs w:val="24"/>
          <w:lang w:val="sq-AL"/>
        </w:rPr>
        <w:t>nr. 44/2015</w:t>
      </w:r>
      <w:r w:rsidRPr="00044C1B">
        <w:rPr>
          <w:rFonts w:ascii="Times New Roman" w:hAnsi="Times New Roman"/>
          <w:sz w:val="24"/>
          <w:szCs w:val="24"/>
          <w:lang w:val="sq-AL"/>
        </w:rPr>
        <w:t xml:space="preserve"> “</w:t>
      </w:r>
      <w:r w:rsidRPr="007F0697">
        <w:rPr>
          <w:rFonts w:ascii="Times New Roman" w:hAnsi="Times New Roman"/>
          <w:i/>
          <w:sz w:val="24"/>
          <w:szCs w:val="24"/>
          <w:lang w:val="sq-AL"/>
        </w:rPr>
        <w:t>Kodin e Procedurave Administrative’’</w:t>
      </w:r>
      <w:r>
        <w:rPr>
          <w:rFonts w:ascii="Times New Roman" w:hAnsi="Times New Roman"/>
          <w:sz w:val="24"/>
          <w:szCs w:val="24"/>
          <w:lang w:val="sq-AL"/>
        </w:rPr>
        <w:t>;</w:t>
      </w:r>
    </w:p>
    <w:p w:rsidR="00EF61BB" w:rsidRPr="00044C1B" w:rsidRDefault="00EF61BB" w:rsidP="00EF61BB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8503, datë 30.06.1999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të drejtën e informimit për dokumentet zyrtare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EF61BB" w:rsidRDefault="00EF61BB" w:rsidP="00EF61BB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9131, datë 08.09.2003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EF61BB" w:rsidRDefault="00EF61BB" w:rsidP="00EF61BB">
      <w:pPr>
        <w:pStyle w:val="ListParagraph"/>
        <w:numPr>
          <w:ilvl w:val="0"/>
          <w:numId w:val="12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BF5472">
        <w:rPr>
          <w:rFonts w:ascii="Times New Roman" w:eastAsia="Times New Roman" w:hAnsi="Times New Roman"/>
          <w:sz w:val="24"/>
          <w:szCs w:val="24"/>
        </w:rPr>
        <w:t>Ligji nr.10296 dt.08.07.2010 “</w:t>
      </w:r>
      <w:r>
        <w:rPr>
          <w:rFonts w:ascii="Times New Roman" w:eastAsia="Times New Roman" w:hAnsi="Times New Roman"/>
          <w:i/>
          <w:sz w:val="24"/>
          <w:szCs w:val="24"/>
        </w:rPr>
        <w:t>Pë</w:t>
      </w:r>
      <w:r w:rsidRPr="007F0697">
        <w:rPr>
          <w:rFonts w:ascii="Times New Roman" w:eastAsia="Times New Roman" w:hAnsi="Times New Roman"/>
          <w:i/>
          <w:sz w:val="24"/>
          <w:szCs w:val="24"/>
        </w:rPr>
        <w:t>r menaxhimin finananciar dhe kontrollin</w:t>
      </w:r>
      <w:r w:rsidR="00D36E6C">
        <w:rPr>
          <w:rFonts w:ascii="Times New Roman" w:eastAsia="Times New Roman" w:hAnsi="Times New Roman"/>
          <w:sz w:val="24"/>
          <w:szCs w:val="24"/>
        </w:rPr>
        <w:t>”, i ndryshuar</w:t>
      </w:r>
    </w:p>
    <w:p w:rsidR="00D36E6C" w:rsidRPr="00C267FF" w:rsidRDefault="00D36E6C" w:rsidP="00EF61BB">
      <w:pPr>
        <w:pStyle w:val="ListParagraph"/>
        <w:numPr>
          <w:ilvl w:val="0"/>
          <w:numId w:val="12"/>
        </w:numPr>
        <w:shd w:val="clear" w:color="auto" w:fill="FFFFFF"/>
        <w:spacing w:after="300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Ligji nr.9936 dt.26.06.2008 “</w:t>
      </w:r>
      <w:r w:rsidRPr="00C267FF">
        <w:rPr>
          <w:rFonts w:ascii="Times New Roman" w:eastAsia="Times New Roman" w:hAnsi="Times New Roman"/>
          <w:i/>
          <w:sz w:val="24"/>
          <w:szCs w:val="24"/>
        </w:rPr>
        <w:t>P</w:t>
      </w:r>
      <w:r w:rsidR="00C267FF"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r menaxhimin e sistemit buxhetor n</w:t>
      </w:r>
      <w:r w:rsidR="00C267FF"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 xml:space="preserve"> Republiken e Shqip</w:t>
      </w:r>
      <w:r w:rsidR="00C267FF"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ris</w:t>
      </w:r>
      <w:r w:rsidR="00C267FF"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”</w:t>
      </w:r>
    </w:p>
    <w:p w:rsidR="00D36E6C" w:rsidRPr="00C267FF" w:rsidRDefault="00D36E6C" w:rsidP="00EF61BB">
      <w:pPr>
        <w:pStyle w:val="ListParagraph"/>
        <w:numPr>
          <w:ilvl w:val="0"/>
          <w:numId w:val="12"/>
        </w:numPr>
        <w:shd w:val="clear" w:color="auto" w:fill="FFFFFF"/>
        <w:spacing w:after="300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Ligji nr.137/2020 “</w:t>
      </w:r>
      <w:r w:rsidRPr="00C267FF">
        <w:rPr>
          <w:rFonts w:ascii="Times New Roman" w:eastAsia="Times New Roman" w:hAnsi="Times New Roman"/>
          <w:i/>
          <w:sz w:val="24"/>
          <w:szCs w:val="24"/>
        </w:rPr>
        <w:t>P</w:t>
      </w:r>
      <w:r w:rsidR="00C267FF"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r buxhetin e shtetit t</w:t>
      </w:r>
      <w:r w:rsidR="00C267FF"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 xml:space="preserve"> vitit 2021</w:t>
      </w:r>
      <w:r w:rsidR="00C267FF" w:rsidRPr="00C267FF">
        <w:rPr>
          <w:rFonts w:ascii="Times New Roman" w:eastAsia="Times New Roman" w:hAnsi="Times New Roman"/>
          <w:i/>
          <w:sz w:val="24"/>
          <w:szCs w:val="24"/>
        </w:rPr>
        <w:t>”</w:t>
      </w:r>
    </w:p>
    <w:p w:rsidR="00C267FF" w:rsidRPr="00C267FF" w:rsidRDefault="00C267FF" w:rsidP="00EF61BB">
      <w:pPr>
        <w:pStyle w:val="ListParagraph"/>
        <w:numPr>
          <w:ilvl w:val="0"/>
          <w:numId w:val="12"/>
        </w:numPr>
        <w:shd w:val="clear" w:color="auto" w:fill="FFFFFF"/>
        <w:spacing w:after="300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VKM 165 dt.02.03.2016 “</w:t>
      </w:r>
      <w:r w:rsidRPr="00C267FF">
        <w:rPr>
          <w:rFonts w:ascii="Times New Roman" w:eastAsia="Times New Roman" w:hAnsi="Times New Roman"/>
          <w:i/>
          <w:sz w:val="24"/>
          <w:szCs w:val="24"/>
        </w:rPr>
        <w:t>P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r grupimin e nj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sive t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 xml:space="preserve"> vet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qeverisjes vendore p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r efekt page”</w:t>
      </w:r>
      <w:proofErr w:type="gramStart"/>
      <w:r w:rsidRPr="00C267FF">
        <w:rPr>
          <w:rFonts w:ascii="Times New Roman" w:eastAsia="Times New Roman" w:hAnsi="Times New Roman"/>
          <w:i/>
          <w:sz w:val="24"/>
          <w:szCs w:val="24"/>
        </w:rPr>
        <w:t>,</w:t>
      </w:r>
      <w:r w:rsidRPr="00C267FF">
        <w:rPr>
          <w:rFonts w:ascii="Times New Roman" w:eastAsia="Times New Roman" w:hAnsi="Times New Roman"/>
          <w:sz w:val="24"/>
          <w:szCs w:val="24"/>
        </w:rPr>
        <w:t>i</w:t>
      </w:r>
      <w:proofErr w:type="gramEnd"/>
      <w:r w:rsidRPr="00C267FF">
        <w:rPr>
          <w:rFonts w:ascii="Times New Roman" w:eastAsia="Times New Roman" w:hAnsi="Times New Roman"/>
          <w:sz w:val="24"/>
          <w:szCs w:val="24"/>
        </w:rPr>
        <w:t xml:space="preserve"> ndryshuar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C9580D" w:rsidRPr="006A6299" w:rsidRDefault="00C9580D" w:rsidP="00C9580D">
      <w:pPr>
        <w:pStyle w:val="NormalWeb"/>
        <w:spacing w:before="0" w:beforeAutospacing="0" w:after="0" w:afterAutospacing="0" w:line="248" w:lineRule="atLeast"/>
        <w:rPr>
          <w:color w:val="000000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0D5778" w:rsidRDefault="00C9580D" w:rsidP="00C9580D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t xml:space="preserve">Struktura e ndarjes së pikëve të vlerësimit të kandidatëve, është si më poshtë: </w:t>
      </w:r>
    </w:p>
    <w:p w:rsidR="00C9580D" w:rsidRPr="000D5778" w:rsidRDefault="00C9580D" w:rsidP="00C9580D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t>a) 40 pikë për dokumentacionin e dorëzuar, i ndarë në: 20 pikë përvojë, 10 pikë për trajnime apo kualifikime të lidhura me fushën përkatëse, dhe 10 pikë për çertifikimin pozitiv ose për vlerësimet e rezultateve individuale në punë në rastet kur procesi i çertifikimit nuk është kryer;</w:t>
      </w:r>
    </w:p>
    <w:p w:rsidR="00C9580D" w:rsidRPr="000D5778" w:rsidRDefault="00C9580D" w:rsidP="00C9580D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t xml:space="preserve"> b) 60 pikë intervista me gojë.</w:t>
      </w: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Komisioni, në përfundim të vlerësimit, përzgjedh kandidatin, i cili renditet i pari ndër kandidatët që kanë marrë të paktën 70 pikë (70% të pikëve) në rast të kandidatëve me pikë të barabarta, zbatohet parashikimi i pikës 23, të Kreut II të Vendimit të Këshillit të Ministrave nr.242 dt.18.03.2015 ‘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plotësimin e vendeve të lira në kategorinë e ulët dhe të mesme drejtuese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</w:t>
      </w:r>
      <w:r w:rsidR="00941F40">
        <w:rPr>
          <w:rFonts w:ascii="Times New Roman" w:eastAsia="Arial" w:hAnsi="Times New Roman" w:cs="Times New Roman"/>
          <w:color w:val="000000"/>
          <w:sz w:val="24"/>
          <w:szCs w:val="24"/>
        </w:rPr>
        <w:t>, i ndryshuar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Komisioni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 njofton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për vendimin e përzgjedhjes, Njësinë Përgjegjëse të Menaxhimit të Burimeve Njerëzore.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Njësia Përgjegjëse e Menaxhimit të Burimeve Njerëzore, do të njoftojë për rezultatet në mënyrë 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individuale ,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të gjithë aplikantët.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gjithë kandidatët pavarësisht nga e drejta për tu ankuar në gjykatë</w:t>
      </w:r>
      <w:r w:rsidR="00941F40">
        <w:rPr>
          <w:rFonts w:ascii="Times New Roman" w:eastAsia="Arial" w:hAnsi="Times New Roman" w:cs="Times New Roman"/>
          <w:color w:val="000000"/>
          <w:sz w:val="24"/>
          <w:szCs w:val="24"/>
        </w:rPr>
        <w:t>n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administrative, ka të drejtë të bëjë ankesë me shkrim, pranë Komitetit të pranimit të lëvizjes paralele, për rezultatin e pikëve, brenda tri ditëve kalendarike nga data njoftimit individual, Njësia e Menaxhimit të Burimeve Njerëzore, kthen përgjigje ankuesit brenda pesë ditëve kalendarike, nga data e përfundimit të afatit të 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ankimit .</w:t>
      </w:r>
      <w:proofErr w:type="gramEnd"/>
    </w:p>
    <w:p w:rsidR="00C9580D" w:rsidRPr="008C20EC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8C20EC">
        <w:rPr>
          <w:rFonts w:ascii="Times New Roman" w:eastAsia="Arial" w:hAnsi="Times New Roman" w:cs="Times New Roman"/>
          <w:b/>
          <w:color w:val="000000"/>
          <w:sz w:val="24"/>
          <w:szCs w:val="24"/>
        </w:rPr>
        <w:t>Në përfundim të vlerësimit të kandidatëve, informacioni për fituesin do të shpallet në</w:t>
      </w:r>
    </w:p>
    <w:p w:rsidR="00C9580D" w:rsidRPr="006A6299" w:rsidRDefault="00C9580D" w:rsidP="00C9580D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portalin “Shërbimi Kombëtar i Punësimit” ,</w:t>
      </w:r>
    </w:p>
    <w:p w:rsidR="00C9580D" w:rsidRPr="008C20EC" w:rsidRDefault="00C9580D" w:rsidP="00C9580D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faqen zyrtare të Bashkisë Vau Dejës</w:t>
      </w:r>
    </w:p>
    <w:p w:rsidR="00C9580D" w:rsidRPr="006A6299" w:rsidRDefault="00C9580D" w:rsidP="00C9580D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 w:line="240" w:lineRule="auto"/>
        <w:ind w:left="15"/>
        <w:rPr>
          <w:rFonts w:ascii="Times New Roman" w:hAnsi="Times New Roman" w:cs="Times New Roman"/>
          <w:color w:val="000000"/>
          <w:sz w:val="24"/>
          <w:szCs w:val="24"/>
        </w:rPr>
      </w:pPr>
    </w:p>
    <w:p w:rsidR="00C9580D" w:rsidRPr="0025186D" w:rsidRDefault="00C9580D" w:rsidP="00C9580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186D">
        <w:rPr>
          <w:rFonts w:ascii="Times New Roman" w:hAnsi="Times New Roman" w:cs="Times New Roman"/>
          <w:b/>
          <w:color w:val="000000"/>
          <w:sz w:val="24"/>
          <w:szCs w:val="24"/>
        </w:rPr>
        <w:t>NGRITJA NË DETYRË</w:t>
      </w:r>
    </w:p>
    <w:p w:rsidR="00C9580D" w:rsidRPr="006A6299" w:rsidRDefault="00C9580D" w:rsidP="00C958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lastRenderedPageBreak/>
        <w:t xml:space="preserve">2.1. KUSHTET QË DUHET TË PLOTËSOJË KANDIDATI NË PROCEDURËN E NGRITJES NË DETYRË DHE KRITERET E VEÇANTA 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Vetëm në rast se pozicioni i renditur  në fillim të kësaj shpalljeje, në përfundim  të procedurës së lëvizjes paralele,  rezulton  se është  ende vakant, ai është  i vlefshëm  për  konkurrimin  nëpërmjet procedurës  së  ngritjes  në  detyrë.  Këtë informacion do ta merrni në faqen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zyrtare t</w:t>
      </w:r>
      <w:r w:rsidR="00FA79D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shërbimit kombëtar të punësimit.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Për  këtë  procedurë kanë  të  drejtë  të  aplikojnë vetëm nëpunësit civi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lë të kategorisë ekzekutive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të punësuar në  të  njëjtin  apo  në  një  institucion tjetër të shërbimit civil, që plotësojnë kushtet për ngritjen  në  detyrë  dhe  kërkesat  e veçanta  për vendin e lirë.</w:t>
      </w:r>
    </w:p>
    <w:p w:rsidR="00C9580D" w:rsidRPr="008C20EC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8C20EC">
        <w:rPr>
          <w:rFonts w:ascii="Times New Roman" w:eastAsia="Arial" w:hAnsi="Times New Roman" w:cs="Times New Roman"/>
          <w:b/>
          <w:color w:val="000000"/>
          <w:sz w:val="24"/>
          <w:szCs w:val="24"/>
        </w:rPr>
        <w:t>Kandidatët duhet të plotësojnë kushtet për ngritje detyrë si vijon:</w:t>
      </w:r>
    </w:p>
    <w:p w:rsidR="00C9580D" w:rsidRPr="008C20EC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9580D" w:rsidRPr="006A6299" w:rsidRDefault="00C9580D" w:rsidP="00C958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jenë nëpunës civilë të konfirm</w:t>
      </w:r>
      <w:r w:rsidR="00157D28">
        <w:rPr>
          <w:rFonts w:ascii="Times New Roman" w:eastAsia="Arial" w:hAnsi="Times New Roman" w:cs="Times New Roman"/>
          <w:color w:val="000000"/>
          <w:sz w:val="24"/>
          <w:szCs w:val="24"/>
        </w:rPr>
        <w:t>uar në kategorinë ekzekutive</w:t>
      </w:r>
      <w:r w:rsidR="005F3AA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:rsidR="00C9580D" w:rsidRPr="006A6299" w:rsidRDefault="00C9580D" w:rsidP="00C958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mos kenë masë disiplinore në fuqi;</w:t>
      </w:r>
    </w:p>
    <w:p w:rsidR="00C9580D" w:rsidRDefault="00C9580D" w:rsidP="00C958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kenë të paktën vlerësimin e fundit “mirë” apo “shumë mirë”;</w:t>
      </w:r>
    </w:p>
    <w:p w:rsidR="00C9580D" w:rsidRPr="006A6299" w:rsidRDefault="00C9580D" w:rsidP="00C9580D">
      <w:p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8C20EC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8C20EC">
        <w:rPr>
          <w:rFonts w:ascii="Times New Roman" w:eastAsia="Arial" w:hAnsi="Times New Roman" w:cs="Times New Roman"/>
          <w:b/>
          <w:color w:val="000000"/>
          <w:sz w:val="24"/>
          <w:szCs w:val="24"/>
        </w:rPr>
        <w:t>Kandidatët duhet të plotësojnë kërkesat e posaçme si vijon: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0408AB" w:rsidP="00C958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Të ketë </w:t>
      </w:r>
      <w:r w:rsidR="00EF4E15">
        <w:rPr>
          <w:rFonts w:ascii="Times New Roman" w:eastAsia="Arial" w:hAnsi="Times New Roman" w:cs="Times New Roman"/>
          <w:color w:val="000000"/>
          <w:sz w:val="24"/>
          <w:szCs w:val="24"/>
        </w:rPr>
        <w:t>1-3 vite pune n</w:t>
      </w:r>
      <w:r w:rsidR="007053D3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A370F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nivelin </w:t>
      </w:r>
      <w:proofErr w:type="gramStart"/>
      <w:r w:rsidR="00A370F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ekzekutiv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proofErr w:type="gramEnd"/>
    </w:p>
    <w:p w:rsidR="00C9580D" w:rsidRPr="006A6299" w:rsidRDefault="004C19E5" w:rsidP="00C958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Të ketë Maste</w:t>
      </w:r>
      <w:r w:rsidR="007365E6">
        <w:rPr>
          <w:rFonts w:ascii="Times New Roman" w:eastAsia="Arial" w:hAnsi="Times New Roman" w:cs="Times New Roman"/>
          <w:color w:val="000000"/>
          <w:sz w:val="24"/>
          <w:szCs w:val="24"/>
        </w:rPr>
        <w:t>r Shkencor</w:t>
      </w:r>
    </w:p>
    <w:p w:rsidR="00C9580D" w:rsidRPr="006A6299" w:rsidRDefault="00C9580D" w:rsidP="00C958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Preferohet gjuhë 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huaj e mbrojtur (njohuri e certifikuar)</w:t>
      </w:r>
      <w:r w:rsidR="00DA30A8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C9580D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që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aplikojnë duhet të dorëzojnë dokumentat si më poshtë: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a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–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 Jetëshkrim  i  plotësuar  në  përputhje  me dokumentin tip që e gjeni në linkun </w:t>
      </w:r>
      <w:hyperlink r:id="rId5" w:history="1">
        <w:r w:rsidR="00EF5DA9" w:rsidRPr="00F944F0">
          <w:rPr>
            <w:rStyle w:val="Hyperlink"/>
            <w:rFonts w:ascii="Times New Roman" w:eastAsia="Arial" w:hAnsi="Times New Roman" w:cs="Times New Roman"/>
            <w:sz w:val="24"/>
            <w:szCs w:val="24"/>
          </w:rPr>
          <w:t>http://www.dap.gov.al/legjislacioni/udhezime-manuale/60-jeteshkrimi-standard</w:t>
        </w:r>
      </w:hyperlink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hyperlink r:id="rId6" w:history="1">
        <w:r w:rsidR="009708CF" w:rsidRPr="00F944F0">
          <w:rPr>
            <w:rStyle w:val="Hyperlink"/>
            <w:rFonts w:ascii="Times New Roman" w:eastAsia="Arial" w:hAnsi="Times New Roman" w:cs="Times New Roman"/>
            <w:sz w:val="24"/>
            <w:szCs w:val="24"/>
          </w:rPr>
          <w:t>(http://www.dap.gov.al/legjislacioni/udhezime-</w:t>
        </w:r>
      </w:hyperlink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manuale/60-jeteshkrimi-standard)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 – Fotokopje të diplomës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(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Bachelor dhe Master Shkencor). Për diplomat e marra jashtë Republikës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së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Shqipërisë  të  përcillet  njehsimi nga Ministria e Arsimit dhe e Sportit;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c – Fotokopje të librezës së punës (të gjitha faqet që vërtetojnë eksperiencën në punë);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d – Fotokopje të letërnjoftimit (ID);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e – Vërtetim të gjendjes shëndetësore;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f – Vetëdeklarim të gjendjes gjyqësore;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g – Vlerësimin e fundit nga eprori direkt;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h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–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Vërtetim nga  institucioni  që  nuk  ka  masë disiplinore në fuqi;</w:t>
      </w:r>
    </w:p>
    <w:p w:rsidR="00C9580D" w:rsidRPr="006A6299" w:rsidRDefault="00C9580D" w:rsidP="00C9580D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i – Çdo dokumentacion tjetër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që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vërteton trajnimet,   kualifikimet,   arsimin   shtesë, vlerësimet pozitive apo të tjera të përmendura në jetëshkrimin tuaj;</w:t>
      </w: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Dokumentat duhet të dorëzohen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pranë Bashkisë Vau Dejës Brenda datës </w:t>
      </w:r>
      <w:r w:rsidR="00C267FF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1</w:t>
      </w:r>
      <w:r w:rsidR="00EF5DA9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9.05</w:t>
      </w:r>
      <w:r w:rsidR="00C267FF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.2021</w:t>
      </w:r>
      <w:r w:rsidRPr="0025186D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Në datën </w:t>
      </w:r>
      <w:r w:rsidR="00EF5DA9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21.05</w:t>
      </w:r>
      <w:r w:rsidR="00C267F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 xml:space="preserve">.2021 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M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BNJ do të shpallë në portalin ”Shërbimi Kombëtar i Punësimit”, në faqen e Internetit të Bashkisë Vau Dejës dhe në stendën e informimit të publikut, listën paraprake te kandidatëve që do të vazhdojnë konkurrimin, si dhe datën, vendin dhe orën e saktë ku do të zhvillohet testimi me shkrim dhe intervista.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të njëjtën datë kandidatët që nuk i plotësojnë kushtet e pranimit në kategorinë ekzekutive dhe kriteret e veçanta do të njoftohen nga Njësia Përgjegjëse e Menaxhimit te Burimeve Njerëzore,  për shkaqet e moskualifik</w:t>
      </w:r>
      <w:r w:rsidR="00941F40">
        <w:rPr>
          <w:rFonts w:ascii="Times New Roman" w:eastAsia="Arial" w:hAnsi="Times New Roman" w:cs="Times New Roman"/>
          <w:color w:val="000000"/>
          <w:sz w:val="24"/>
          <w:szCs w:val="24"/>
        </w:rPr>
        <w:t>imit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në rrugë elektronike nëpërmjet emailit.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Ankesat nga kandidatë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 paraqiten në Njësinë Përgjegjëse të Menaxhimit të Burimeve Njerëzore brenda 5 ditëve kalendarike dhe ankuesi merr përgjigje brenda 5 ditëve 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kalendarike  nga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data e depozitimit te saj.</w:t>
      </w: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2.4. FUSHAT E NJOHURIVE, AFTËSITË DHE CILËSITË MBI TË CILAT DO TË ZHVILLOHET TESTIMI ME SHKRIM DHE INTERVISTA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do të testohen me shkrim në lidhje m</w:t>
      </w:r>
      <w:r w:rsidR="004C19E5">
        <w:rPr>
          <w:rFonts w:ascii="Times New Roman" w:eastAsia="Arial" w:hAnsi="Times New Roman" w:cs="Times New Roman"/>
          <w:color w:val="000000"/>
          <w:sz w:val="24"/>
          <w:szCs w:val="24"/>
        </w:rPr>
        <w:t>e njohuritë që kanë mbi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</w:p>
    <w:p w:rsidR="00C267FF" w:rsidRPr="00AD67A1" w:rsidRDefault="00C267FF" w:rsidP="00C267FF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sz w:val="23"/>
          <w:szCs w:val="23"/>
          <w:lang w:eastAsia="sq-AL"/>
        </w:rPr>
      </w:pPr>
      <w:r w:rsidRPr="00AD67A1">
        <w:rPr>
          <w:rFonts w:ascii="Times New Roman" w:hAnsi="Times New Roman"/>
          <w:sz w:val="23"/>
          <w:szCs w:val="23"/>
          <w:lang w:eastAsia="sq-AL"/>
        </w:rPr>
        <w:t>Ligjin nr</w:t>
      </w:r>
      <w:r>
        <w:rPr>
          <w:rFonts w:ascii="Times New Roman" w:hAnsi="Times New Roman"/>
          <w:sz w:val="23"/>
          <w:szCs w:val="23"/>
          <w:lang w:eastAsia="sq-AL"/>
        </w:rPr>
        <w:t xml:space="preserve">. </w:t>
      </w:r>
      <w:r w:rsidRPr="00AD67A1">
        <w:rPr>
          <w:rFonts w:ascii="Times New Roman" w:hAnsi="Times New Roman"/>
          <w:sz w:val="23"/>
          <w:szCs w:val="23"/>
          <w:lang w:eastAsia="sq-AL"/>
        </w:rPr>
        <w:t xml:space="preserve">139/2015 </w:t>
      </w:r>
      <w:r w:rsidRPr="007F0697">
        <w:rPr>
          <w:rFonts w:ascii="Times New Roman" w:hAnsi="Times New Roman"/>
          <w:i/>
          <w:sz w:val="23"/>
          <w:szCs w:val="23"/>
          <w:lang w:eastAsia="sq-AL"/>
        </w:rPr>
        <w:t>“Për VetëqeverisjenVendore”</w:t>
      </w:r>
      <w:r>
        <w:rPr>
          <w:rFonts w:ascii="Times New Roman" w:hAnsi="Times New Roman"/>
          <w:i/>
          <w:sz w:val="23"/>
          <w:szCs w:val="23"/>
          <w:lang w:eastAsia="sq-AL"/>
        </w:rPr>
        <w:t>;</w:t>
      </w:r>
    </w:p>
    <w:p w:rsidR="00C267FF" w:rsidRPr="00044C1B" w:rsidRDefault="00C267FF" w:rsidP="00C267FF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>
        <w:rPr>
          <w:rFonts w:ascii="Times New Roman" w:hAnsi="Times New Roman"/>
          <w:sz w:val="24"/>
          <w:szCs w:val="24"/>
          <w:lang w:val="sq-AL"/>
        </w:rPr>
        <w:t>” i ndryshuar;</w:t>
      </w:r>
    </w:p>
    <w:p w:rsidR="00C267FF" w:rsidRPr="00044C1B" w:rsidRDefault="00C267FF" w:rsidP="00C267FF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 xml:space="preserve">Ligjin </w:t>
      </w:r>
      <w:r>
        <w:rPr>
          <w:rFonts w:ascii="Times New Roman" w:hAnsi="Times New Roman"/>
          <w:sz w:val="24"/>
          <w:szCs w:val="24"/>
          <w:lang w:val="sq-AL"/>
        </w:rPr>
        <w:t>nr. 44/2015</w:t>
      </w:r>
      <w:r w:rsidRPr="00044C1B">
        <w:rPr>
          <w:rFonts w:ascii="Times New Roman" w:hAnsi="Times New Roman"/>
          <w:sz w:val="24"/>
          <w:szCs w:val="24"/>
          <w:lang w:val="sq-AL"/>
        </w:rPr>
        <w:t xml:space="preserve"> “</w:t>
      </w:r>
      <w:r w:rsidRPr="007F0697">
        <w:rPr>
          <w:rFonts w:ascii="Times New Roman" w:hAnsi="Times New Roman"/>
          <w:i/>
          <w:sz w:val="24"/>
          <w:szCs w:val="24"/>
          <w:lang w:val="sq-AL"/>
        </w:rPr>
        <w:t>Kodin e Procedurave Administrative’’</w:t>
      </w:r>
      <w:r>
        <w:rPr>
          <w:rFonts w:ascii="Times New Roman" w:hAnsi="Times New Roman"/>
          <w:sz w:val="24"/>
          <w:szCs w:val="24"/>
          <w:lang w:val="sq-AL"/>
        </w:rPr>
        <w:t>;</w:t>
      </w:r>
    </w:p>
    <w:p w:rsidR="00C267FF" w:rsidRPr="00044C1B" w:rsidRDefault="00C267FF" w:rsidP="00C267FF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8503, datë 30.06.1999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të drejtën e informimit për dokumentet zyrtare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C267FF" w:rsidRDefault="00C267FF" w:rsidP="00C267FF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9131, datë 08.09.2003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C267FF" w:rsidRDefault="00C267FF" w:rsidP="00C267FF">
      <w:pPr>
        <w:pStyle w:val="ListParagraph"/>
        <w:numPr>
          <w:ilvl w:val="0"/>
          <w:numId w:val="12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BF5472">
        <w:rPr>
          <w:rFonts w:ascii="Times New Roman" w:eastAsia="Times New Roman" w:hAnsi="Times New Roman"/>
          <w:sz w:val="24"/>
          <w:szCs w:val="24"/>
        </w:rPr>
        <w:t>Ligji nr.10296 dt.08.07.2010 “</w:t>
      </w:r>
      <w:r>
        <w:rPr>
          <w:rFonts w:ascii="Times New Roman" w:eastAsia="Times New Roman" w:hAnsi="Times New Roman"/>
          <w:i/>
          <w:sz w:val="24"/>
          <w:szCs w:val="24"/>
        </w:rPr>
        <w:t>Pë</w:t>
      </w:r>
      <w:r w:rsidRPr="007F0697">
        <w:rPr>
          <w:rFonts w:ascii="Times New Roman" w:eastAsia="Times New Roman" w:hAnsi="Times New Roman"/>
          <w:i/>
          <w:sz w:val="24"/>
          <w:szCs w:val="24"/>
        </w:rPr>
        <w:t>r menaxhimin finananciar dhe kontrollin</w:t>
      </w:r>
      <w:r>
        <w:rPr>
          <w:rFonts w:ascii="Times New Roman" w:eastAsia="Times New Roman" w:hAnsi="Times New Roman"/>
          <w:sz w:val="24"/>
          <w:szCs w:val="24"/>
        </w:rPr>
        <w:t>”, i ndryshuar</w:t>
      </w:r>
    </w:p>
    <w:p w:rsidR="00C267FF" w:rsidRPr="00C267FF" w:rsidRDefault="00C267FF" w:rsidP="00C267FF">
      <w:pPr>
        <w:pStyle w:val="ListParagraph"/>
        <w:numPr>
          <w:ilvl w:val="0"/>
          <w:numId w:val="12"/>
        </w:numPr>
        <w:shd w:val="clear" w:color="auto" w:fill="FFFFFF"/>
        <w:spacing w:after="300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Ligji nr.9936 dt.26.06.2008 “</w:t>
      </w:r>
      <w:r w:rsidRPr="00C267FF">
        <w:rPr>
          <w:rFonts w:ascii="Times New Roman" w:eastAsia="Times New Roman" w:hAnsi="Times New Roman"/>
          <w:i/>
          <w:sz w:val="24"/>
          <w:szCs w:val="24"/>
        </w:rPr>
        <w:t>P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r menaxhimin e sistemit buxhetor n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 xml:space="preserve"> Republiken e Shqip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ris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”</w:t>
      </w:r>
    </w:p>
    <w:p w:rsidR="00C267FF" w:rsidRPr="00C267FF" w:rsidRDefault="00C267FF" w:rsidP="00C267FF">
      <w:pPr>
        <w:pStyle w:val="ListParagraph"/>
        <w:numPr>
          <w:ilvl w:val="0"/>
          <w:numId w:val="12"/>
        </w:numPr>
        <w:shd w:val="clear" w:color="auto" w:fill="FFFFFF"/>
        <w:spacing w:after="300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Ligji nr.137/2020 “</w:t>
      </w:r>
      <w:r w:rsidRPr="00C267FF">
        <w:rPr>
          <w:rFonts w:ascii="Times New Roman" w:eastAsia="Times New Roman" w:hAnsi="Times New Roman"/>
          <w:i/>
          <w:sz w:val="24"/>
          <w:szCs w:val="24"/>
        </w:rPr>
        <w:t>P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r buxhetin e shtetit t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 xml:space="preserve"> vitit 2021”</w:t>
      </w:r>
    </w:p>
    <w:p w:rsidR="00C267FF" w:rsidRPr="00C267FF" w:rsidRDefault="00C267FF" w:rsidP="00C267FF">
      <w:pPr>
        <w:pStyle w:val="ListParagraph"/>
        <w:numPr>
          <w:ilvl w:val="0"/>
          <w:numId w:val="12"/>
        </w:numPr>
        <w:shd w:val="clear" w:color="auto" w:fill="FFFFFF"/>
        <w:spacing w:after="300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VKM 165 dt.02.03.2016 “</w:t>
      </w:r>
      <w:r w:rsidRPr="00C267FF">
        <w:rPr>
          <w:rFonts w:ascii="Times New Roman" w:eastAsia="Times New Roman" w:hAnsi="Times New Roman"/>
          <w:i/>
          <w:sz w:val="24"/>
          <w:szCs w:val="24"/>
        </w:rPr>
        <w:t>P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r grupimin e nj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sive t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 xml:space="preserve"> vet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qeverisjes vendore p</w:t>
      </w:r>
      <w:r>
        <w:rPr>
          <w:rFonts w:ascii="Times New Roman" w:eastAsia="Times New Roman" w:hAnsi="Times New Roman"/>
          <w:i/>
          <w:sz w:val="24"/>
          <w:szCs w:val="24"/>
        </w:rPr>
        <w:t>ë</w:t>
      </w:r>
      <w:r w:rsidRPr="00C267FF">
        <w:rPr>
          <w:rFonts w:ascii="Times New Roman" w:eastAsia="Times New Roman" w:hAnsi="Times New Roman"/>
          <w:i/>
          <w:sz w:val="24"/>
          <w:szCs w:val="24"/>
        </w:rPr>
        <w:t>r efekt page”</w:t>
      </w:r>
      <w:proofErr w:type="gramStart"/>
      <w:r w:rsidRPr="00C267FF">
        <w:rPr>
          <w:rFonts w:ascii="Times New Roman" w:eastAsia="Times New Roman" w:hAnsi="Times New Roman"/>
          <w:i/>
          <w:sz w:val="24"/>
          <w:szCs w:val="24"/>
        </w:rPr>
        <w:t>,</w:t>
      </w:r>
      <w:r w:rsidRPr="00C267FF">
        <w:rPr>
          <w:rFonts w:ascii="Times New Roman" w:eastAsia="Times New Roman" w:hAnsi="Times New Roman"/>
          <w:sz w:val="24"/>
          <w:szCs w:val="24"/>
        </w:rPr>
        <w:t>i</w:t>
      </w:r>
      <w:proofErr w:type="gramEnd"/>
      <w:r w:rsidRPr="00C267FF">
        <w:rPr>
          <w:rFonts w:ascii="Times New Roman" w:eastAsia="Times New Roman" w:hAnsi="Times New Roman"/>
          <w:sz w:val="24"/>
          <w:szCs w:val="24"/>
        </w:rPr>
        <w:t xml:space="preserve"> ndryshuar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4C19E5" w:rsidRPr="00C8397F" w:rsidRDefault="004C19E5" w:rsidP="00C9580D">
      <w:pPr>
        <w:pStyle w:val="NormalWeb"/>
        <w:spacing w:before="0" w:beforeAutospacing="0" w:after="0" w:afterAutospacing="0" w:line="248" w:lineRule="atLeast"/>
        <w:ind w:left="360"/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9580D" w:rsidRPr="006A6299" w:rsidTr="00DF0989">
        <w:tc>
          <w:tcPr>
            <w:tcW w:w="81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9580D" w:rsidRPr="006A6299" w:rsidRDefault="00C9580D" w:rsidP="00DF098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Mënyra e vlerësimit të kandidatëve:</w:t>
      </w: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do të vlerësohen nga Komiteti i Përhershëm i Pranimit, i ngritur pranë Bashkisë Vau Dejës.Totali i pikëve të vlerësimit të kandidatëve është 100 pikë të cilat ndahen përkatësisht: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C8397F" w:rsidRDefault="00C9580D" w:rsidP="00C9580D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a) 20 pikë për dokumentacionin e dorëzuar;</w:t>
      </w:r>
    </w:p>
    <w:p w:rsidR="00C9580D" w:rsidRPr="00C8397F" w:rsidRDefault="00C9580D" w:rsidP="00C9580D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b) 40 pikë për intervistën e strukturuar me gojë;</w:t>
      </w:r>
    </w:p>
    <w:p w:rsidR="00C9580D" w:rsidRDefault="00C9580D" w:rsidP="00C9580D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c) 40 pikë për vlerësimin me shkrim.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Njoftimi do të bëhet:</w:t>
      </w:r>
    </w:p>
    <w:p w:rsidR="00C9580D" w:rsidRPr="006A6299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–    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faqen zyrtare të Bashkisë Vau Dejës</w:t>
      </w:r>
    </w:p>
    <w:p w:rsidR="00C9580D" w:rsidRDefault="00C9580D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–    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stendën e informimit publik të Bashkisë Vau Dejës</w:t>
      </w:r>
    </w:p>
    <w:p w:rsidR="0014545A" w:rsidRPr="006A6299" w:rsidRDefault="0014545A" w:rsidP="00C9580D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_    </w:t>
      </w:r>
      <w:proofErr w:type="gramStart"/>
      <w:r>
        <w:rPr>
          <w:rFonts w:ascii="Times New Roman" w:eastAsia="Arial" w:hAnsi="Times New Roman" w:cs="Times New Roman"/>
          <w:color w:val="000000"/>
          <w:sz w:val="24"/>
          <w:szCs w:val="24"/>
        </w:rPr>
        <w:t>në</w:t>
      </w:r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faqen zyrtare të SHKP</w:t>
      </w:r>
    </w:p>
    <w:p w:rsidR="00C9580D" w:rsidRDefault="00C9580D" w:rsidP="00C9580D"/>
    <w:p w:rsidR="00C9580D" w:rsidRDefault="00C9580D" w:rsidP="00C9580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PRANIMI NGA JASHTË SHË</w:t>
      </w:r>
      <w:r w:rsidRPr="0078110D">
        <w:rPr>
          <w:rFonts w:ascii="Times New Roman" w:hAnsi="Times New Roman" w:cs="Times New Roman"/>
          <w:b/>
          <w:sz w:val="24"/>
          <w:szCs w:val="24"/>
        </w:rPr>
        <w:t>RBIMIT CIVIL</w:t>
      </w:r>
    </w:p>
    <w:p w:rsidR="00C9580D" w:rsidRDefault="00C9580D" w:rsidP="00FA79D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Në</w:t>
      </w:r>
      <w:r w:rsidRPr="00781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rast së</w:t>
      </w:r>
      <w:r w:rsidRPr="0078110D">
        <w:rPr>
          <w:rFonts w:ascii="Times New Roman" w:hAnsi="Times New Roman" w:cs="Times New Roman"/>
          <w:sz w:val="24"/>
          <w:szCs w:val="24"/>
        </w:rPr>
        <w:t xml:space="preserve"> pozicioni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81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renditur në fillim t</w:t>
      </w:r>
      <w:r>
        <w:rPr>
          <w:rFonts w:ascii="Sylfaen" w:hAnsi="Sylfae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kesaj shpa</w:t>
      </w:r>
      <w:r w:rsidR="00941F40">
        <w:rPr>
          <w:rFonts w:ascii="Times New Roman" w:hAnsi="Times New Roman" w:cs="Times New Roman"/>
          <w:sz w:val="24"/>
          <w:szCs w:val="24"/>
        </w:rPr>
        <w:t>llje, dhe në përfundim të procedur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 w:rsidR="00941F40">
        <w:rPr>
          <w:rFonts w:ascii="Times New Roman" w:hAnsi="Times New Roman" w:cs="Times New Roman"/>
          <w:sz w:val="24"/>
          <w:szCs w:val="24"/>
        </w:rPr>
        <w:t>s së l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vizjes paralele dhe ngritjes në detyrë rezulton të jetë</w:t>
      </w:r>
      <w:r w:rsidR="00941F40">
        <w:rPr>
          <w:rFonts w:ascii="Times New Roman" w:hAnsi="Times New Roman" w:cs="Times New Roman"/>
          <w:sz w:val="24"/>
          <w:szCs w:val="24"/>
        </w:rPr>
        <w:t xml:space="preserve"> ende vakant, ai është i vlefsh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 p</w:t>
      </w:r>
      <w:r w:rsidR="00941F40">
        <w:rPr>
          <w:rFonts w:ascii="Times New Roman" w:hAnsi="Times New Roman" w:cs="Times New Roman"/>
          <w:sz w:val="24"/>
          <w:szCs w:val="24"/>
        </w:rPr>
        <w:t>ër konkurrim nëpërmjet procedur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së pranimit me aplikant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 w:rsidR="00C267FF">
        <w:rPr>
          <w:rFonts w:ascii="Times New Roman" w:hAnsi="Times New Roman" w:cs="Times New Roman"/>
          <w:sz w:val="24"/>
          <w:szCs w:val="24"/>
        </w:rPr>
        <w:t xml:space="preserve"> edhe nga jashtë shërbim</w:t>
      </w:r>
      <w:r>
        <w:rPr>
          <w:rFonts w:ascii="Times New Roman" w:hAnsi="Times New Roman" w:cs="Times New Roman"/>
          <w:sz w:val="24"/>
          <w:szCs w:val="24"/>
        </w:rPr>
        <w:t>it civil.</w:t>
      </w:r>
      <w:proofErr w:type="gramEnd"/>
    </w:p>
    <w:p w:rsidR="00C9580D" w:rsidRPr="0078110D" w:rsidRDefault="00C9580D" w:rsidP="00FA79D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8110D">
        <w:rPr>
          <w:rFonts w:ascii="Times New Roman" w:hAnsi="Times New Roman" w:cs="Times New Roman"/>
          <w:sz w:val="24"/>
          <w:szCs w:val="24"/>
        </w:rPr>
        <w:t xml:space="preserve">Dokumentacioni, </w:t>
      </w:r>
      <w:r w:rsidR="00941F40">
        <w:rPr>
          <w:rFonts w:ascii="Times New Roman" w:hAnsi="Times New Roman" w:cs="Times New Roman"/>
          <w:sz w:val="24"/>
          <w:szCs w:val="24"/>
        </w:rPr>
        <w:t>m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nyra dhe afatet e aplikimit t</w:t>
      </w:r>
      <w:r>
        <w:rPr>
          <w:rFonts w:ascii="Sylfaen" w:hAnsi="Sylfae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pranimit nga jas</w:t>
      </w:r>
      <w:r w:rsidR="00941F40">
        <w:rPr>
          <w:rFonts w:ascii="Times New Roman" w:hAnsi="Times New Roman" w:cs="Times New Roman"/>
          <w:sz w:val="24"/>
          <w:szCs w:val="24"/>
        </w:rPr>
        <w:t>htë shërbimit civil, janë të nj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 w:rsidR="00941F40">
        <w:rPr>
          <w:rFonts w:ascii="Times New Roman" w:hAnsi="Times New Roman" w:cs="Times New Roman"/>
          <w:sz w:val="24"/>
          <w:szCs w:val="24"/>
        </w:rPr>
        <w:t>jta me ato të procedur</w:t>
      </w:r>
      <w:r w:rsidR="00FA79D9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së ngritjes në detyrë, të parashikuara në shpalljen pë</w:t>
      </w:r>
      <w:r w:rsidRPr="0078110D">
        <w:rPr>
          <w:rFonts w:ascii="Times New Roman" w:hAnsi="Times New Roman" w:cs="Times New Roman"/>
          <w:sz w:val="24"/>
          <w:szCs w:val="24"/>
        </w:rPr>
        <w:t>r konkurim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580D" w:rsidRDefault="00C9580D" w:rsidP="00C9580D"/>
    <w:p w:rsidR="00C9580D" w:rsidRDefault="00C9580D" w:rsidP="00C958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1C26">
        <w:rPr>
          <w:rFonts w:ascii="Times New Roman" w:hAnsi="Times New Roman" w:cs="Times New Roman"/>
          <w:b/>
          <w:sz w:val="24"/>
          <w:szCs w:val="24"/>
        </w:rPr>
        <w:t>NJËSIA E MENAXHIMIT TË BURIMEVE NJERËZORE</w:t>
      </w:r>
    </w:p>
    <w:p w:rsidR="00501019" w:rsidRDefault="00501019"/>
    <w:sectPr w:rsidR="00501019" w:rsidSect="00BC68A7">
      <w:type w:val="continuous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2ACC"/>
    <w:multiLevelType w:val="multilevel"/>
    <w:tmpl w:val="02BAD8F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E43491D"/>
    <w:multiLevelType w:val="multilevel"/>
    <w:tmpl w:val="43A46A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1EDE51CE"/>
    <w:multiLevelType w:val="hybridMultilevel"/>
    <w:tmpl w:val="096CF134"/>
    <w:lvl w:ilvl="0" w:tplc="E83605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F4D21"/>
    <w:multiLevelType w:val="hybridMultilevel"/>
    <w:tmpl w:val="93F82C8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979BD"/>
    <w:multiLevelType w:val="multilevel"/>
    <w:tmpl w:val="23EED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3828204B"/>
    <w:multiLevelType w:val="multilevel"/>
    <w:tmpl w:val="34784F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426B4308"/>
    <w:multiLevelType w:val="multilevel"/>
    <w:tmpl w:val="ABBCE7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510C75FF"/>
    <w:multiLevelType w:val="multilevel"/>
    <w:tmpl w:val="F99ED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55C526A0"/>
    <w:multiLevelType w:val="multilevel"/>
    <w:tmpl w:val="20BC3BEE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nsid w:val="56525296"/>
    <w:multiLevelType w:val="hybridMultilevel"/>
    <w:tmpl w:val="AB8EFE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986B0B"/>
    <w:multiLevelType w:val="multilevel"/>
    <w:tmpl w:val="B91284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72405E9B"/>
    <w:multiLevelType w:val="hybridMultilevel"/>
    <w:tmpl w:val="0B5AD24E"/>
    <w:lvl w:ilvl="0" w:tplc="723E38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8E2B26"/>
    <w:multiLevelType w:val="multilevel"/>
    <w:tmpl w:val="0D0870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2"/>
  </w:num>
  <w:num w:numId="5">
    <w:abstractNumId w:val="6"/>
  </w:num>
  <w:num w:numId="6">
    <w:abstractNumId w:val="5"/>
  </w:num>
  <w:num w:numId="7">
    <w:abstractNumId w:val="4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9580D"/>
    <w:rsid w:val="00027713"/>
    <w:rsid w:val="00036581"/>
    <w:rsid w:val="000408AB"/>
    <w:rsid w:val="00045FEB"/>
    <w:rsid w:val="0007161E"/>
    <w:rsid w:val="000A36AD"/>
    <w:rsid w:val="000B02AA"/>
    <w:rsid w:val="000C3A70"/>
    <w:rsid w:val="000E3363"/>
    <w:rsid w:val="001072C1"/>
    <w:rsid w:val="00124182"/>
    <w:rsid w:val="0014545A"/>
    <w:rsid w:val="00145ED6"/>
    <w:rsid w:val="00157D28"/>
    <w:rsid w:val="00172175"/>
    <w:rsid w:val="001C15B9"/>
    <w:rsid w:val="001F2DDC"/>
    <w:rsid w:val="00200009"/>
    <w:rsid w:val="002554DD"/>
    <w:rsid w:val="002964F7"/>
    <w:rsid w:val="00303A6F"/>
    <w:rsid w:val="00345723"/>
    <w:rsid w:val="003B6160"/>
    <w:rsid w:val="003F2734"/>
    <w:rsid w:val="0042366D"/>
    <w:rsid w:val="0043034A"/>
    <w:rsid w:val="00474007"/>
    <w:rsid w:val="004B036D"/>
    <w:rsid w:val="004C1915"/>
    <w:rsid w:val="004C19E5"/>
    <w:rsid w:val="00501019"/>
    <w:rsid w:val="00520083"/>
    <w:rsid w:val="005D454B"/>
    <w:rsid w:val="005F3AA9"/>
    <w:rsid w:val="006116E5"/>
    <w:rsid w:val="00657DDD"/>
    <w:rsid w:val="00660324"/>
    <w:rsid w:val="00685E5F"/>
    <w:rsid w:val="006A6310"/>
    <w:rsid w:val="006C05A9"/>
    <w:rsid w:val="006D5BF1"/>
    <w:rsid w:val="007053D3"/>
    <w:rsid w:val="007232E8"/>
    <w:rsid w:val="00724EA6"/>
    <w:rsid w:val="007365E6"/>
    <w:rsid w:val="00757B41"/>
    <w:rsid w:val="007829DA"/>
    <w:rsid w:val="00782C4A"/>
    <w:rsid w:val="007F470B"/>
    <w:rsid w:val="00900C6C"/>
    <w:rsid w:val="00927FD4"/>
    <w:rsid w:val="00941F40"/>
    <w:rsid w:val="00953497"/>
    <w:rsid w:val="009708CF"/>
    <w:rsid w:val="00980322"/>
    <w:rsid w:val="00A370F1"/>
    <w:rsid w:val="00A47BFA"/>
    <w:rsid w:val="00AF3F70"/>
    <w:rsid w:val="00B70570"/>
    <w:rsid w:val="00B843C9"/>
    <w:rsid w:val="00C00FDE"/>
    <w:rsid w:val="00C05B41"/>
    <w:rsid w:val="00C267FF"/>
    <w:rsid w:val="00C9580D"/>
    <w:rsid w:val="00CE4FDE"/>
    <w:rsid w:val="00D36E6C"/>
    <w:rsid w:val="00D64377"/>
    <w:rsid w:val="00D7457A"/>
    <w:rsid w:val="00DA30A8"/>
    <w:rsid w:val="00DD7714"/>
    <w:rsid w:val="00DE517B"/>
    <w:rsid w:val="00E17C7C"/>
    <w:rsid w:val="00EA4CC5"/>
    <w:rsid w:val="00ED7DAD"/>
    <w:rsid w:val="00EF4E15"/>
    <w:rsid w:val="00EF5DA9"/>
    <w:rsid w:val="00EF61BB"/>
    <w:rsid w:val="00F86C17"/>
    <w:rsid w:val="00FA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9580D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958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9580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95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C9580D"/>
    <w:rPr>
      <w:iCs/>
    </w:rPr>
  </w:style>
  <w:style w:type="character" w:customStyle="1" w:styleId="ListParagraphChar">
    <w:name w:val="List Paragraph Char"/>
    <w:link w:val="ListParagraph"/>
    <w:uiPriority w:val="34"/>
    <w:locked/>
    <w:rsid w:val="006116E5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7365E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365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esktop\DOKUMENTA%20SHERBIM%20CIVIL\(http:\www.dap.gov.al\legjislacioni\udhezime-" TargetMode="External"/><Relationship Id="rId5" Type="http://schemas.openxmlformats.org/officeDocument/2006/relationships/hyperlink" Target="http://www.dap.gov.al/legjislacioni/udhezime-manuale/60-jeteshkrimi-standar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2021-05-05T07:35:00Z</cp:lastPrinted>
  <dcterms:created xsi:type="dcterms:W3CDTF">2021-05-05T06:33:00Z</dcterms:created>
  <dcterms:modified xsi:type="dcterms:W3CDTF">2021-05-05T07:39:00Z</dcterms:modified>
</cp:coreProperties>
</file>